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6F3B24">
      <w:r>
        <w:t xml:space="preserve">Read about the dedication of a new Torah at the </w:t>
      </w:r>
      <w:proofErr w:type="spellStart"/>
      <w:r>
        <w:rPr>
          <w:rFonts w:ascii="Arial" w:hAnsi="Arial" w:cs="Arial"/>
          <w:sz w:val="20"/>
          <w:szCs w:val="20"/>
        </w:rPr>
        <w:t>Kehilat</w:t>
      </w:r>
      <w:proofErr w:type="spellEnd"/>
      <w:r>
        <w:rPr>
          <w:rFonts w:ascii="Arial" w:hAnsi="Arial" w:cs="Arial"/>
          <w:sz w:val="20"/>
          <w:szCs w:val="20"/>
        </w:rPr>
        <w:t xml:space="preserve"> Shalom synagogue, in Tidbits on page xx.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B24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B24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120A"/>
    <w:rsid w:val="00ED4A01"/>
    <w:rsid w:val="00ED7536"/>
    <w:rsid w:val="00EE070C"/>
    <w:rsid w:val="00EE28CF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self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2010-10-19T22:47:00Z</dcterms:created>
  <dcterms:modified xsi:type="dcterms:W3CDTF">2010-10-19T22:50:00Z</dcterms:modified>
</cp:coreProperties>
</file>