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F" w:rsidRPr="009C29E9" w:rsidRDefault="006E07BB">
      <w:pPr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9C29E9">
        <w:rPr>
          <w:rFonts w:ascii="Palatino Linotype" w:hAnsi="Palatino Linotype"/>
          <w:b/>
          <w:i/>
          <w:sz w:val="20"/>
          <w:szCs w:val="20"/>
        </w:rPr>
        <w:t>Christmas in March?</w:t>
      </w:r>
      <w:proofErr w:type="gramEnd"/>
      <w:r w:rsidRPr="009C29E9">
        <w:rPr>
          <w:rFonts w:ascii="Palatino Linotype" w:hAnsi="Palatino Linotype"/>
          <w:b/>
          <w:i/>
          <w:sz w:val="20"/>
          <w:szCs w:val="20"/>
        </w:rPr>
        <w:t xml:space="preserve"> It could be. Read our tribute to a well-known local stalwart on page xx.</w:t>
      </w:r>
    </w:p>
    <w:sectPr w:rsidR="003125FF" w:rsidRPr="009C29E9" w:rsidSect="0031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E07BB"/>
    <w:rsid w:val="003125FF"/>
    <w:rsid w:val="006E07BB"/>
    <w:rsid w:val="009C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2012-02-28T16:24:00Z</dcterms:created>
  <dcterms:modified xsi:type="dcterms:W3CDTF">2012-02-28T16:26:00Z</dcterms:modified>
</cp:coreProperties>
</file>