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2" w:rsidRPr="005D46AC" w:rsidRDefault="005D46AC">
      <w:pPr>
        <w:rPr>
          <w:rFonts w:ascii="Palatino Linotype" w:hAnsi="Palatino Linotype"/>
          <w:b/>
          <w:i/>
          <w:sz w:val="20"/>
          <w:szCs w:val="20"/>
        </w:rPr>
      </w:pPr>
      <w:r w:rsidRPr="005D46AC">
        <w:rPr>
          <w:rFonts w:ascii="Palatino Linotype" w:hAnsi="Palatino Linotype"/>
          <w:b/>
          <w:i/>
          <w:sz w:val="20"/>
          <w:szCs w:val="20"/>
        </w:rPr>
        <w:t xml:space="preserve">Montgomery County Councilmember Marc </w:t>
      </w:r>
      <w:proofErr w:type="spellStart"/>
      <w:r w:rsidRPr="005D46AC">
        <w:rPr>
          <w:rFonts w:ascii="Palatino Linotype" w:hAnsi="Palatino Linotype"/>
          <w:b/>
          <w:i/>
          <w:sz w:val="20"/>
          <w:szCs w:val="20"/>
        </w:rPr>
        <w:t>Elrich</w:t>
      </w:r>
      <w:proofErr w:type="spellEnd"/>
      <w:r w:rsidRPr="005D46AC">
        <w:rPr>
          <w:rFonts w:ascii="Palatino Linotype" w:hAnsi="Palatino Linotype"/>
          <w:b/>
          <w:i/>
          <w:sz w:val="20"/>
          <w:szCs w:val="20"/>
        </w:rPr>
        <w:t xml:space="preserve"> and Jim McKenna of Sugarloaf Mountain Vineyard at the Sugarloaf Citizens’ Association annual meeting.</w:t>
      </w:r>
    </w:p>
    <w:sectPr w:rsidR="001A47C2" w:rsidRPr="005D46AC" w:rsidSect="001A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trackRevisions/>
  <w:defaultTabStop w:val="720"/>
  <w:characterSpacingControl w:val="doNotCompress"/>
  <w:compat/>
  <w:rsids>
    <w:rsidRoot w:val="005D46AC"/>
    <w:rsid w:val="001A47C2"/>
    <w:rsid w:val="005D46AC"/>
    <w:rsid w:val="007918D9"/>
    <w:rsid w:val="008262B3"/>
    <w:rsid w:val="00AD09FB"/>
    <w:rsid w:val="00B0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4</cp:revision>
  <dcterms:created xsi:type="dcterms:W3CDTF">2012-04-28T21:18:00Z</dcterms:created>
  <dcterms:modified xsi:type="dcterms:W3CDTF">2012-04-30T14:11:00Z</dcterms:modified>
</cp:coreProperties>
</file>