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C203E2" w:rsidRDefault="00C203E2">
      <w:pPr>
        <w:rPr>
          <w:rFonts w:ascii="Palatino Linotype" w:hAnsi="Palatino Linotype"/>
          <w:b/>
          <w:i/>
          <w:sz w:val="20"/>
        </w:rPr>
      </w:pPr>
      <w:r w:rsidRPr="00C203E2">
        <w:rPr>
          <w:rFonts w:ascii="Palatino Linotype" w:hAnsi="Palatino Linotype"/>
          <w:b/>
          <w:i/>
          <w:sz w:val="20"/>
        </w:rPr>
        <w:t>If you buy a piano at the St. Peter’s Rummage Sale, they will help you to get it home.</w:t>
      </w:r>
    </w:p>
    <w:sectPr w:rsidR="00506151" w:rsidRPr="00C203E2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203E2"/>
    <w:rsid w:val="004D11F9"/>
    <w:rsid w:val="00506151"/>
    <w:rsid w:val="007F2D9B"/>
    <w:rsid w:val="00AF2C57"/>
    <w:rsid w:val="00C203E2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2012-10-15T22:21:00Z</dcterms:created>
  <dcterms:modified xsi:type="dcterms:W3CDTF">2012-10-15T22:22:00Z</dcterms:modified>
</cp:coreProperties>
</file>